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711168" w:rsidRDefault="00744FE2" w:rsidP="005953CA">
      <w:pPr>
        <w:spacing w:line="240" w:lineRule="auto"/>
        <w:rPr>
          <w:rFonts w:cs="B Nazanin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4207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پیام رسانی سلولی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42079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که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 و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75.0 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B38B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CE0D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دکتر </w:t>
            </w:r>
            <w:r w:rsidR="00CE0DB0">
              <w:rPr>
                <w:rFonts w:asciiTheme="majorBidi" w:hAnsiTheme="majorBidi" w:cs="B Nazanin" w:hint="cs"/>
                <w:b/>
                <w:bCs/>
                <w:rtl/>
              </w:rPr>
              <w:t>علی رضا نوری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E0DB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DD6578" w:rsidP="00CE0D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CE0DB0">
                <w:rPr>
                  <w:rStyle w:val="Hyperlink"/>
                  <w:rFonts w:asciiTheme="majorBidi" w:hAnsiTheme="majorBidi" w:cs="B Nazanin"/>
                  <w:b/>
                  <w:bCs/>
                </w:rPr>
                <w:t>alireza054@yahoo.com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CE0DB0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09188155343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CE0D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آشنایی با</w:t>
            </w:r>
            <w:r w:rsidR="00CE0DB0">
              <w:rPr>
                <w:rFonts w:asciiTheme="majorBidi" w:hAnsiTheme="majorBidi" w:cs="B Nazanin" w:hint="cs"/>
                <w:b/>
                <w:bCs/>
                <w:rtl/>
              </w:rPr>
              <w:t xml:space="preserve"> جزئیات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</w:t>
            </w:r>
            <w:r w:rsidR="00CE0DB0">
              <w:rPr>
                <w:rFonts w:asciiTheme="majorBidi" w:hAnsiTheme="majorBidi" w:cs="B Nazanin" w:hint="cs"/>
                <w:b/>
                <w:bCs/>
                <w:rtl/>
              </w:rPr>
              <w:t xml:space="preserve"> تکنیک های مولکولی پرکاربرد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0B38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در این درس دانشجو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 روشهای بررسی و مطالعه این مکانیسمها</w:t>
            </w:r>
            <w:r w:rsidR="0042079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325674" w:rsidP="00A676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توموروژنز</w:t>
            </w:r>
          </w:p>
          <w:p w:rsidR="000B38B1" w:rsidRPr="00711168" w:rsidRDefault="00325674" w:rsidP="00A676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پروتئین های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Smad</w:t>
            </w:r>
            <w:proofErr w:type="spellEnd"/>
          </w:p>
          <w:p w:rsidR="001C2A39" w:rsidRPr="00711168" w:rsidRDefault="00325674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انتقال ژن به سلول ها</w:t>
            </w:r>
          </w:p>
          <w:p w:rsidR="000B38B1" w:rsidRDefault="00A6763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سیگنالینگ و مکانیسم کلسیم</w:t>
            </w:r>
          </w:p>
          <w:p w:rsidR="000B38B1" w:rsidRPr="00711168" w:rsidRDefault="000B38B1" w:rsidP="00462B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DC7C91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 سلول و روشهای بررسی و مطالعه این مکانیسمها</w:t>
            </w:r>
            <w:r w:rsidR="00DC7C91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 به</w:t>
            </w:r>
            <w:r w:rsidR="00DC7C91">
              <w:rPr>
                <w:rFonts w:asciiTheme="majorBidi" w:hAnsiTheme="majorBidi" w:cs="B Nazanin" w:hint="cs"/>
                <w:b/>
                <w:bCs/>
                <w:rtl/>
              </w:rPr>
              <w:t xml:space="preserve"> مکانیسمهای تنظیمی در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C7C91">
              <w:rPr>
                <w:rFonts w:asciiTheme="majorBidi" w:hAnsiTheme="majorBidi" w:cs="B Nazanin" w:hint="cs"/>
                <w:b/>
                <w:bCs/>
                <w:rtl/>
              </w:rPr>
              <w:t>سلول و روشهای بررسی و مطالعه این مکانیسمها</w:t>
            </w:r>
            <w:r w:rsidR="00DC7C91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روشهای بررسی</w:t>
            </w:r>
            <w:r w:rsidR="00D64BB0">
              <w:rPr>
                <w:rFonts w:asciiTheme="majorBidi" w:hAnsiTheme="majorBidi" w:cs="B Nazanin" w:hint="cs"/>
                <w:b/>
                <w:bCs/>
                <w:rtl/>
              </w:rPr>
              <w:t xml:space="preserve"> آن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936905">
              <w:rPr>
                <w:rFonts w:asciiTheme="majorBidi" w:hAnsiTheme="majorBidi" w:cs="B Nazanin" w:hint="cs"/>
                <w:b/>
                <w:bCs/>
                <w:rtl/>
              </w:rPr>
              <w:t>مکانیسمهای تنظیمی در</w:t>
            </w:r>
            <w:r w:rsidR="00936905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36905">
              <w:rPr>
                <w:rFonts w:asciiTheme="majorBidi" w:hAnsiTheme="majorBidi" w:cs="B Nazanin" w:hint="cs"/>
                <w:b/>
                <w:bCs/>
                <w:rtl/>
              </w:rPr>
              <w:t>سلول و روشهای بررسی و مطالعه این مکانیسمها</w:t>
            </w:r>
            <w:r w:rsidR="00936905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36905">
              <w:rPr>
                <w:rFonts w:asciiTheme="majorBidi" w:hAnsiTheme="majorBidi" w:cs="B Nazanin" w:hint="cs"/>
                <w:b/>
                <w:bCs/>
                <w:rtl/>
              </w:rPr>
              <w:t>روشهای بررسی آن</w:t>
            </w:r>
            <w:r w:rsidR="00936905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936905">
              <w:rPr>
                <w:rFonts w:asciiTheme="majorBidi" w:hAnsiTheme="majorBidi" w:cs="B Nazanin" w:hint="cs"/>
                <w:b/>
                <w:bCs/>
                <w:color w:val="000000" w:themeColor="text1"/>
                <w:highlight w:val="black"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Default="00E64309" w:rsidP="001D203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Pr="00711168" w:rsidRDefault="001D2038" w:rsidP="001D203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5674" w:rsidRDefault="00325674" w:rsidP="003256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توموروژنز</w:t>
            </w:r>
          </w:p>
          <w:p w:rsidR="00174C9E" w:rsidRPr="00711168" w:rsidRDefault="00174C9E" w:rsidP="00936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DD6578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6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5674" w:rsidRPr="00711168" w:rsidRDefault="00325674" w:rsidP="003256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پروتئین های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Smad</w:t>
            </w:r>
            <w:proofErr w:type="spellEnd"/>
          </w:p>
          <w:p w:rsidR="0089660F" w:rsidRPr="00711168" w:rsidRDefault="0089660F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DD657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13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5674" w:rsidRPr="00711168" w:rsidRDefault="00325674" w:rsidP="003256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انتقال ژن به سلول ها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DD65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27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5674" w:rsidRPr="00711168" w:rsidRDefault="00325674" w:rsidP="003256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انتقال ژن به سلول ها</w:t>
            </w:r>
          </w:p>
          <w:p w:rsidR="00871931" w:rsidRPr="00711168" w:rsidRDefault="00871931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DD65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27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936905" w:rsidRDefault="00936905" w:rsidP="00936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سیگنالینگ و مکانیسم کلسیم</w:t>
            </w:r>
          </w:p>
          <w:p w:rsidR="00871931" w:rsidRPr="00711168" w:rsidRDefault="00871931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DD65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4 دی</w:t>
            </w:r>
            <w:bookmarkStart w:id="0" w:name="_GoBack"/>
            <w:bookmarkEnd w:id="0"/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936905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E021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4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802877" w:rsidRDefault="00936905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Default="00802877" w:rsidP="00E021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936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1" w:subsetted="1" w:fontKey="{E6AF21E7-904E-490F-82B1-616EBE239A2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7C86B76F-125D-4C6B-B74A-23E4077D1303}"/>
    <w:embedBold r:id="rId3" w:fontKey="{998AE291-E13B-421F-B718-4D80B505304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E044270-6CBA-44C4-9073-5E06E58C77DC}"/>
    <w:embedBold r:id="rId5" w:subsetted="1" w:fontKey="{39DF8650-454F-4B01-A1B7-0D3955C60FE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75009CAF-8125-4C93-AE6C-BA856BDF16BD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C2A39"/>
    <w:rsid w:val="001D2038"/>
    <w:rsid w:val="001F079E"/>
    <w:rsid w:val="00215860"/>
    <w:rsid w:val="002579F1"/>
    <w:rsid w:val="00277CE1"/>
    <w:rsid w:val="002C794D"/>
    <w:rsid w:val="002F5972"/>
    <w:rsid w:val="003035FF"/>
    <w:rsid w:val="00325674"/>
    <w:rsid w:val="00382208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802877"/>
    <w:rsid w:val="00805DFE"/>
    <w:rsid w:val="00833850"/>
    <w:rsid w:val="00851198"/>
    <w:rsid w:val="00871931"/>
    <w:rsid w:val="0088405E"/>
    <w:rsid w:val="0089660F"/>
    <w:rsid w:val="008B527C"/>
    <w:rsid w:val="0091301F"/>
    <w:rsid w:val="00936905"/>
    <w:rsid w:val="0093755E"/>
    <w:rsid w:val="009867E7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67631"/>
    <w:rsid w:val="00A934D3"/>
    <w:rsid w:val="00AD35B7"/>
    <w:rsid w:val="00AD5B50"/>
    <w:rsid w:val="00AE45DC"/>
    <w:rsid w:val="00B36F64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0DB0"/>
    <w:rsid w:val="00CE1F16"/>
    <w:rsid w:val="00CF0A7B"/>
    <w:rsid w:val="00D0687D"/>
    <w:rsid w:val="00D17F5E"/>
    <w:rsid w:val="00D262D0"/>
    <w:rsid w:val="00D524AF"/>
    <w:rsid w:val="00D603DE"/>
    <w:rsid w:val="00D64BB0"/>
    <w:rsid w:val="00D77A33"/>
    <w:rsid w:val="00D82D63"/>
    <w:rsid w:val="00DA250E"/>
    <w:rsid w:val="00DB2AF8"/>
    <w:rsid w:val="00DC7298"/>
    <w:rsid w:val="00DC7C91"/>
    <w:rsid w:val="00DD6578"/>
    <w:rsid w:val="00DD73E7"/>
    <w:rsid w:val="00E021B2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Microsoft</cp:lastModifiedBy>
  <cp:revision>8</cp:revision>
  <cp:lastPrinted>2020-01-21T07:00:00Z</cp:lastPrinted>
  <dcterms:created xsi:type="dcterms:W3CDTF">2023-10-19T08:49:00Z</dcterms:created>
  <dcterms:modified xsi:type="dcterms:W3CDTF">2023-11-04T05:29:00Z</dcterms:modified>
</cp:coreProperties>
</file>